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B2F0" w14:textId="77777777" w:rsidR="00225810" w:rsidRDefault="002234A9" w:rsidP="00375585">
      <w:pPr>
        <w:spacing w:after="0"/>
        <w:jc w:val="both"/>
        <w:rPr>
          <w:b/>
          <w:bCs/>
          <w:sz w:val="28"/>
          <w:szCs w:val="28"/>
        </w:rPr>
      </w:pPr>
      <w:r w:rsidRPr="00837C4E">
        <w:rPr>
          <w:b/>
          <w:bCs/>
          <w:sz w:val="28"/>
          <w:szCs w:val="28"/>
        </w:rPr>
        <w:t>Ho chiesto alla Dott.ssa Lucrezia Stellacci</w:t>
      </w:r>
      <w:r w:rsidR="00964D69" w:rsidRPr="00837C4E">
        <w:rPr>
          <w:b/>
          <w:bCs/>
          <w:sz w:val="28"/>
          <w:szCs w:val="28"/>
        </w:rPr>
        <w:t xml:space="preserve">, Consulente </w:t>
      </w:r>
      <w:r w:rsidR="00225810" w:rsidRPr="00837C4E">
        <w:rPr>
          <w:b/>
          <w:bCs/>
          <w:sz w:val="28"/>
          <w:szCs w:val="28"/>
        </w:rPr>
        <w:t>Giuridico Nazionale</w:t>
      </w:r>
      <w:r w:rsidR="005D1D65" w:rsidRPr="00837C4E">
        <w:rPr>
          <w:b/>
          <w:bCs/>
          <w:sz w:val="28"/>
          <w:szCs w:val="28"/>
        </w:rPr>
        <w:t>, lumi</w:t>
      </w:r>
      <w:r w:rsidRPr="00837C4E">
        <w:rPr>
          <w:b/>
          <w:bCs/>
          <w:sz w:val="28"/>
          <w:szCs w:val="28"/>
        </w:rPr>
        <w:t xml:space="preserve"> circa</w:t>
      </w:r>
      <w:r w:rsidR="00ED6380" w:rsidRPr="00837C4E">
        <w:rPr>
          <w:b/>
          <w:bCs/>
          <w:sz w:val="28"/>
          <w:szCs w:val="28"/>
        </w:rPr>
        <w:t xml:space="preserve"> </w:t>
      </w:r>
      <w:bookmarkStart w:id="0" w:name="_Hlk111040805"/>
      <w:r w:rsidR="00964D69" w:rsidRPr="00837C4E">
        <w:rPr>
          <w:b/>
          <w:bCs/>
          <w:sz w:val="28"/>
          <w:szCs w:val="28"/>
        </w:rPr>
        <w:t>il</w:t>
      </w:r>
      <w:r w:rsidR="00ED6380" w:rsidRPr="00837C4E">
        <w:rPr>
          <w:b/>
          <w:bCs/>
          <w:sz w:val="28"/>
          <w:szCs w:val="28"/>
        </w:rPr>
        <w:t xml:space="preserve"> </w:t>
      </w:r>
      <w:r w:rsidR="00225810" w:rsidRPr="00837C4E">
        <w:rPr>
          <w:b/>
          <w:bCs/>
          <w:sz w:val="28"/>
          <w:szCs w:val="28"/>
        </w:rPr>
        <w:t>Decreto-legge</w:t>
      </w:r>
      <w:r w:rsidRPr="00837C4E">
        <w:rPr>
          <w:b/>
          <w:bCs/>
          <w:sz w:val="28"/>
          <w:szCs w:val="28"/>
        </w:rPr>
        <w:t xml:space="preserve"> “</w:t>
      </w:r>
      <w:r w:rsidR="00ED6380" w:rsidRPr="00837C4E">
        <w:rPr>
          <w:b/>
          <w:bCs/>
          <w:sz w:val="28"/>
          <w:szCs w:val="28"/>
        </w:rPr>
        <w:t>Aiuti bis”</w:t>
      </w:r>
      <w:r w:rsidRPr="00837C4E">
        <w:rPr>
          <w:b/>
          <w:bCs/>
          <w:sz w:val="28"/>
          <w:szCs w:val="28"/>
        </w:rPr>
        <w:t xml:space="preserve">. </w:t>
      </w:r>
      <w:bookmarkEnd w:id="0"/>
    </w:p>
    <w:p w14:paraId="7D68672C" w14:textId="0959013A" w:rsidR="00964D69" w:rsidRPr="00837C4E" w:rsidRDefault="002234A9" w:rsidP="00375585">
      <w:pPr>
        <w:spacing w:after="0"/>
        <w:jc w:val="both"/>
        <w:rPr>
          <w:sz w:val="28"/>
          <w:szCs w:val="28"/>
        </w:rPr>
      </w:pPr>
      <w:r w:rsidRPr="00837C4E">
        <w:rPr>
          <w:b/>
          <w:bCs/>
          <w:sz w:val="28"/>
          <w:szCs w:val="28"/>
        </w:rPr>
        <w:t>Questa la saggia risposta</w:t>
      </w:r>
      <w:r w:rsidR="00964D69" w:rsidRPr="00837C4E">
        <w:rPr>
          <w:sz w:val="28"/>
          <w:szCs w:val="28"/>
        </w:rPr>
        <w:t>.</w:t>
      </w:r>
      <w:r w:rsidRPr="00837C4E">
        <w:rPr>
          <w:sz w:val="28"/>
          <w:szCs w:val="28"/>
        </w:rPr>
        <w:t xml:space="preserve"> </w:t>
      </w:r>
    </w:p>
    <w:p w14:paraId="1522D186" w14:textId="016969F0" w:rsidR="00E423DC" w:rsidRPr="00837C4E" w:rsidRDefault="00964D69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Il Decreto-legge “Aiuti bis” è</w:t>
      </w:r>
      <w:r w:rsidR="00ED6380" w:rsidRPr="00837C4E">
        <w:rPr>
          <w:i/>
          <w:iCs/>
          <w:sz w:val="28"/>
          <w:szCs w:val="28"/>
        </w:rPr>
        <w:t xml:space="preserve"> stato pubblicato in G.U. così come approvato dal </w:t>
      </w:r>
      <w:proofErr w:type="gramStart"/>
      <w:r w:rsidR="00ED6380" w:rsidRPr="00837C4E">
        <w:rPr>
          <w:i/>
          <w:iCs/>
          <w:sz w:val="28"/>
          <w:szCs w:val="28"/>
        </w:rPr>
        <w:t>Consiglio dei Ministri</w:t>
      </w:r>
      <w:proofErr w:type="gramEnd"/>
      <w:r w:rsidR="00ED6380" w:rsidRPr="00837C4E">
        <w:rPr>
          <w:i/>
          <w:iCs/>
          <w:sz w:val="28"/>
          <w:szCs w:val="28"/>
        </w:rPr>
        <w:t xml:space="preserve"> di qualche giorno fa, comprensivo dell’articolo che cerca di avviare un inizio di progressione di carriera nella categoria dei docenti delle scuole statali.</w:t>
      </w:r>
    </w:p>
    <w:p w14:paraId="3FD232C7" w14:textId="577264F8" w:rsidR="00ED6380" w:rsidRPr="00837C4E" w:rsidRDefault="006602AF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Quindi la</w:t>
      </w:r>
      <w:r w:rsidR="00ED6380" w:rsidRPr="00837C4E">
        <w:rPr>
          <w:i/>
          <w:iCs/>
          <w:sz w:val="28"/>
          <w:szCs w:val="28"/>
        </w:rPr>
        <w:t xml:space="preserve"> petizione firmata da migliaia di docenti non è servita a nulla?</w:t>
      </w:r>
    </w:p>
    <w:p w14:paraId="753A39B1" w14:textId="638135FA" w:rsidR="00ED6380" w:rsidRPr="00837C4E" w:rsidRDefault="00ED6380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 xml:space="preserve">Tutti sanno che un </w:t>
      </w:r>
      <w:r w:rsidR="00375585" w:rsidRPr="00837C4E">
        <w:rPr>
          <w:i/>
          <w:iCs/>
          <w:sz w:val="28"/>
          <w:szCs w:val="28"/>
        </w:rPr>
        <w:t>decreto-legge</w:t>
      </w:r>
      <w:r w:rsidRPr="00837C4E">
        <w:rPr>
          <w:i/>
          <w:iCs/>
          <w:sz w:val="28"/>
          <w:szCs w:val="28"/>
        </w:rPr>
        <w:t xml:space="preserve"> approvato dal </w:t>
      </w:r>
      <w:proofErr w:type="spellStart"/>
      <w:r w:rsidRPr="00837C4E">
        <w:rPr>
          <w:i/>
          <w:iCs/>
          <w:sz w:val="28"/>
          <w:szCs w:val="28"/>
        </w:rPr>
        <w:t>C.d.M</w:t>
      </w:r>
      <w:proofErr w:type="spellEnd"/>
      <w:r w:rsidRPr="00837C4E">
        <w:rPr>
          <w:i/>
          <w:iCs/>
          <w:sz w:val="28"/>
          <w:szCs w:val="28"/>
        </w:rPr>
        <w:t>., dopo un rapido esame di conformità alla Costituzione operato dal Quirinale, passa immediatamente alla pubblicazione in G.U.</w:t>
      </w:r>
      <w:r w:rsidR="00AF1332" w:rsidRPr="00837C4E">
        <w:rPr>
          <w:i/>
          <w:iCs/>
          <w:sz w:val="28"/>
          <w:szCs w:val="28"/>
        </w:rPr>
        <w:t xml:space="preserve"> per poter produrre quegli effetti che sono stati ritenuti indifferibili, per giustificare</w:t>
      </w:r>
      <w:r w:rsidR="008B7A92" w:rsidRPr="00837C4E">
        <w:rPr>
          <w:i/>
          <w:iCs/>
          <w:sz w:val="28"/>
          <w:szCs w:val="28"/>
        </w:rPr>
        <w:t xml:space="preserve"> il</w:t>
      </w:r>
      <w:r w:rsidR="00AF1332" w:rsidRPr="00837C4E">
        <w:rPr>
          <w:i/>
          <w:iCs/>
          <w:sz w:val="28"/>
          <w:szCs w:val="28"/>
        </w:rPr>
        <w:t xml:space="preserve"> ricorso alla decretazione d’urgenza.</w:t>
      </w:r>
    </w:p>
    <w:p w14:paraId="60AF8BF1" w14:textId="3032371E" w:rsidR="00AF1332" w:rsidRPr="00837C4E" w:rsidRDefault="00AF1332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Ove la petizione e le numerosissime voci di critica che si sono elevate contro il famigerato articolo, avessero trovato a</w:t>
      </w:r>
      <w:r w:rsidR="008B7A92" w:rsidRPr="00837C4E">
        <w:rPr>
          <w:i/>
          <w:iCs/>
          <w:sz w:val="28"/>
          <w:szCs w:val="28"/>
        </w:rPr>
        <w:t xml:space="preserve">ccoglimento dai Ministri </w:t>
      </w:r>
      <w:r w:rsidR="00840728" w:rsidRPr="00837C4E">
        <w:rPr>
          <w:i/>
          <w:iCs/>
          <w:sz w:val="28"/>
          <w:szCs w:val="28"/>
        </w:rPr>
        <w:t>dell’attuale Governo</w:t>
      </w:r>
      <w:r w:rsidRPr="00837C4E">
        <w:rPr>
          <w:i/>
          <w:iCs/>
          <w:sz w:val="28"/>
          <w:szCs w:val="28"/>
        </w:rPr>
        <w:t xml:space="preserve">, si sarebbe dovuto tornare in </w:t>
      </w:r>
      <w:proofErr w:type="gramStart"/>
      <w:r w:rsidRPr="00837C4E">
        <w:rPr>
          <w:i/>
          <w:iCs/>
          <w:sz w:val="28"/>
          <w:szCs w:val="28"/>
        </w:rPr>
        <w:t>Consiglio dei Ministri</w:t>
      </w:r>
      <w:proofErr w:type="gramEnd"/>
      <w:r w:rsidRPr="00837C4E">
        <w:rPr>
          <w:i/>
          <w:iCs/>
          <w:sz w:val="28"/>
          <w:szCs w:val="28"/>
        </w:rPr>
        <w:t xml:space="preserve"> ed approvare un testo diverso</w:t>
      </w:r>
      <w:r w:rsidR="00B17FC4" w:rsidRPr="00837C4E">
        <w:rPr>
          <w:i/>
          <w:iCs/>
          <w:sz w:val="28"/>
          <w:szCs w:val="28"/>
        </w:rPr>
        <w:t>.</w:t>
      </w:r>
      <w:r w:rsidRPr="00837C4E">
        <w:rPr>
          <w:i/>
          <w:iCs/>
          <w:sz w:val="28"/>
          <w:szCs w:val="28"/>
        </w:rPr>
        <w:t xml:space="preserve"> Con la conseguenza che non ci sarebbero più stati i tempi</w:t>
      </w:r>
      <w:r w:rsidR="00C32B0E" w:rsidRPr="00837C4E">
        <w:rPr>
          <w:i/>
          <w:iCs/>
          <w:sz w:val="28"/>
          <w:szCs w:val="28"/>
        </w:rPr>
        <w:t xml:space="preserve"> necessari alla conversione in legge. E non sarebbe stata certo una impresa che ci avrebbe reso onore</w:t>
      </w:r>
      <w:r w:rsidR="00B17FC4" w:rsidRPr="00837C4E">
        <w:rPr>
          <w:i/>
          <w:iCs/>
          <w:sz w:val="28"/>
          <w:szCs w:val="28"/>
        </w:rPr>
        <w:t>,</w:t>
      </w:r>
      <w:r w:rsidR="00C32B0E" w:rsidRPr="00837C4E">
        <w:rPr>
          <w:i/>
          <w:iCs/>
          <w:sz w:val="28"/>
          <w:szCs w:val="28"/>
        </w:rPr>
        <w:t xml:space="preserve"> </w:t>
      </w:r>
      <w:r w:rsidR="00A00112" w:rsidRPr="00837C4E">
        <w:rPr>
          <w:i/>
          <w:iCs/>
          <w:sz w:val="28"/>
          <w:szCs w:val="28"/>
        </w:rPr>
        <w:t>considerato</w:t>
      </w:r>
      <w:r w:rsidR="00C32B0E" w:rsidRPr="00837C4E">
        <w:rPr>
          <w:i/>
          <w:iCs/>
          <w:sz w:val="28"/>
          <w:szCs w:val="28"/>
        </w:rPr>
        <w:t xml:space="preserve"> che la motivazione principale del </w:t>
      </w:r>
      <w:r w:rsidR="00225810" w:rsidRPr="00837C4E">
        <w:rPr>
          <w:i/>
          <w:iCs/>
          <w:sz w:val="28"/>
          <w:szCs w:val="28"/>
        </w:rPr>
        <w:t>decreto-legge</w:t>
      </w:r>
      <w:r w:rsidR="00C32B0E" w:rsidRPr="00837C4E">
        <w:rPr>
          <w:i/>
          <w:iCs/>
          <w:sz w:val="28"/>
          <w:szCs w:val="28"/>
        </w:rPr>
        <w:t xml:space="preserve"> “Aiuti bis” è </w:t>
      </w:r>
      <w:r w:rsidR="00565786" w:rsidRPr="00837C4E">
        <w:rPr>
          <w:i/>
          <w:iCs/>
          <w:sz w:val="28"/>
          <w:szCs w:val="28"/>
        </w:rPr>
        <w:t>di andare incontro alle</w:t>
      </w:r>
      <w:r w:rsidR="00C32B0E" w:rsidRPr="00837C4E">
        <w:rPr>
          <w:i/>
          <w:iCs/>
          <w:sz w:val="28"/>
          <w:szCs w:val="28"/>
        </w:rPr>
        <w:t xml:space="preserve"> fasce più deboli della società, </w:t>
      </w:r>
      <w:r w:rsidR="00565786" w:rsidRPr="00837C4E">
        <w:rPr>
          <w:i/>
          <w:iCs/>
          <w:sz w:val="28"/>
          <w:szCs w:val="28"/>
        </w:rPr>
        <w:t>e non certo quello di penalizzare i docenti con un provvedimento astruso nei contenuti ed incomprensibile nelle motivazion</w:t>
      </w:r>
      <w:r w:rsidR="00A00112" w:rsidRPr="00837C4E">
        <w:rPr>
          <w:i/>
          <w:iCs/>
          <w:sz w:val="28"/>
          <w:szCs w:val="28"/>
        </w:rPr>
        <w:t>i.</w:t>
      </w:r>
      <w:r w:rsidR="00082637" w:rsidRPr="00837C4E">
        <w:rPr>
          <w:i/>
          <w:iCs/>
          <w:sz w:val="28"/>
          <w:szCs w:val="28"/>
        </w:rPr>
        <w:t xml:space="preserve"> Infatti,</w:t>
      </w:r>
      <w:r w:rsidR="001437B7" w:rsidRPr="00837C4E">
        <w:rPr>
          <w:i/>
          <w:iCs/>
          <w:sz w:val="28"/>
          <w:szCs w:val="28"/>
        </w:rPr>
        <w:t xml:space="preserve"> solo un mese </w:t>
      </w:r>
      <w:r w:rsidR="00375585" w:rsidRPr="00837C4E">
        <w:rPr>
          <w:i/>
          <w:iCs/>
          <w:sz w:val="28"/>
          <w:szCs w:val="28"/>
        </w:rPr>
        <w:t>fa è</w:t>
      </w:r>
      <w:r w:rsidR="001437B7" w:rsidRPr="00837C4E">
        <w:rPr>
          <w:i/>
          <w:iCs/>
          <w:sz w:val="28"/>
          <w:szCs w:val="28"/>
        </w:rPr>
        <w:t xml:space="preserve"> stato convertito nella legge n.79 un altro decreto che ha dedicato ben 4 articoli alla Riforma della formazione iniziale, reclutamento e formazione in servizio dei docenti.</w:t>
      </w:r>
    </w:p>
    <w:p w14:paraId="729E3E98" w14:textId="6FE94B56" w:rsidR="00565786" w:rsidRPr="00837C4E" w:rsidRDefault="001437B7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E allora perché tanta fretta?</w:t>
      </w:r>
    </w:p>
    <w:p w14:paraId="63FC1734" w14:textId="27DDB6C2" w:rsidR="001437B7" w:rsidRPr="00837C4E" w:rsidRDefault="001437B7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Una ragione, più che valida, potrebbe essere quella, di cui danno notizia tutti i giornali di settore,</w:t>
      </w:r>
      <w:r w:rsidR="00FE60F3" w:rsidRPr="00837C4E">
        <w:rPr>
          <w:i/>
          <w:iCs/>
          <w:sz w:val="28"/>
          <w:szCs w:val="28"/>
        </w:rPr>
        <w:t xml:space="preserve"> </w:t>
      </w:r>
      <w:r w:rsidRPr="00837C4E">
        <w:rPr>
          <w:i/>
          <w:iCs/>
          <w:sz w:val="28"/>
          <w:szCs w:val="28"/>
        </w:rPr>
        <w:t xml:space="preserve">che sia stata </w:t>
      </w:r>
      <w:r w:rsidR="00FE60F3" w:rsidRPr="00837C4E">
        <w:rPr>
          <w:i/>
          <w:iCs/>
          <w:sz w:val="28"/>
          <w:szCs w:val="28"/>
        </w:rPr>
        <w:t>proprio la Comunità europea a richiamare il nostro Governo sulla inosservanza dell’impegno assunto dal nostro Paese nel PNRR, di introdurre negli ordinamenti scolastici un sistema di progressione di carriera fondato sul merito e non solo sull’anzianità, come già avviene in molti altri Paesi.</w:t>
      </w:r>
    </w:p>
    <w:p w14:paraId="7FB900A5" w14:textId="30F9D786" w:rsidR="00E94548" w:rsidRPr="00837C4E" w:rsidRDefault="00E94548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L’aver accertato che nulla al riguardo era stato inserito nella legge n.79 del 29.6.22, avrebbe giustificato un intervento della C.E. finalizzato a ricordare che le risorse destinate all’Istruzione sono condizionate all’adempimento degli impegni preventivamente assunti.</w:t>
      </w:r>
    </w:p>
    <w:p w14:paraId="7BCDFBF4" w14:textId="4570AE69" w:rsidR="00E94548" w:rsidRPr="00837C4E" w:rsidRDefault="00E94548" w:rsidP="00375585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 xml:space="preserve">E allora, mi chiederete, </w:t>
      </w:r>
      <w:r w:rsidR="00F87C3B" w:rsidRPr="00837C4E">
        <w:rPr>
          <w:i/>
          <w:iCs/>
          <w:sz w:val="28"/>
          <w:szCs w:val="28"/>
        </w:rPr>
        <w:t>cosa possiamo fare per evitare che il famigerato articolo, che sta riscaldando le giornate di questa torrida estate, possa diventare legge dello Stato?</w:t>
      </w:r>
    </w:p>
    <w:p w14:paraId="0EDFD08F" w14:textId="371E3047" w:rsidR="00F87C3B" w:rsidRPr="00837C4E" w:rsidRDefault="00F87C3B" w:rsidP="002234A9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 xml:space="preserve">La discussione </w:t>
      </w:r>
      <w:r w:rsidR="00326CBE" w:rsidRPr="00837C4E">
        <w:rPr>
          <w:i/>
          <w:iCs/>
          <w:sz w:val="28"/>
          <w:szCs w:val="28"/>
        </w:rPr>
        <w:t>del</w:t>
      </w:r>
      <w:r w:rsidRPr="00837C4E">
        <w:rPr>
          <w:i/>
          <w:iCs/>
          <w:sz w:val="28"/>
          <w:szCs w:val="28"/>
        </w:rPr>
        <w:t xml:space="preserve"> testo del </w:t>
      </w:r>
      <w:r w:rsidR="00375585" w:rsidRPr="00837C4E">
        <w:rPr>
          <w:i/>
          <w:iCs/>
          <w:sz w:val="28"/>
          <w:szCs w:val="28"/>
        </w:rPr>
        <w:t>Decreto-legge</w:t>
      </w:r>
      <w:r w:rsidRPr="00837C4E">
        <w:rPr>
          <w:i/>
          <w:iCs/>
          <w:sz w:val="28"/>
          <w:szCs w:val="28"/>
        </w:rPr>
        <w:t xml:space="preserve"> inizierà a settembre, al rientro dalle ferie dei nostri parlamentari che avranno solo </w:t>
      </w:r>
      <w:r w:rsidR="00585641" w:rsidRPr="00837C4E">
        <w:rPr>
          <w:i/>
          <w:iCs/>
          <w:sz w:val="28"/>
          <w:szCs w:val="28"/>
        </w:rPr>
        <w:t>qualche decina di giorni</w:t>
      </w:r>
      <w:r w:rsidRPr="00837C4E">
        <w:rPr>
          <w:i/>
          <w:iCs/>
          <w:sz w:val="28"/>
          <w:szCs w:val="28"/>
        </w:rPr>
        <w:t xml:space="preserve"> per convertire in legge il decreto, se non vogliono che decada. </w:t>
      </w:r>
      <w:r w:rsidR="00375585" w:rsidRPr="00837C4E">
        <w:rPr>
          <w:i/>
          <w:iCs/>
          <w:sz w:val="28"/>
          <w:szCs w:val="28"/>
        </w:rPr>
        <w:t>È</w:t>
      </w:r>
      <w:r w:rsidRPr="00837C4E">
        <w:rPr>
          <w:i/>
          <w:iCs/>
          <w:sz w:val="28"/>
          <w:szCs w:val="28"/>
        </w:rPr>
        <w:t xml:space="preserve"> chiaro che limiteranno al massimo gli emendamenti, come dicono i giornali, </w:t>
      </w:r>
      <w:r w:rsidR="005264D4" w:rsidRPr="00837C4E">
        <w:rPr>
          <w:i/>
          <w:iCs/>
          <w:sz w:val="28"/>
          <w:szCs w:val="28"/>
        </w:rPr>
        <w:t>anche se</w:t>
      </w:r>
      <w:r w:rsidRPr="00837C4E">
        <w:rPr>
          <w:i/>
          <w:iCs/>
          <w:sz w:val="28"/>
          <w:szCs w:val="28"/>
        </w:rPr>
        <w:t xml:space="preserve"> nel nostro caso non si tratta di aggiungere ma di cassare, ove fosse possibile, o quantomeno di </w:t>
      </w:r>
      <w:r w:rsidR="00931BC9" w:rsidRPr="00837C4E">
        <w:rPr>
          <w:i/>
          <w:iCs/>
          <w:sz w:val="28"/>
          <w:szCs w:val="28"/>
        </w:rPr>
        <w:t>annacquare il testo dell’articolo rinviando a successivi regolamenti la definizione della innovazione.</w:t>
      </w:r>
    </w:p>
    <w:p w14:paraId="13BB50FB" w14:textId="49FB46E9" w:rsidR="00931BC9" w:rsidRPr="00837C4E" w:rsidRDefault="00931BC9" w:rsidP="002234A9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lastRenderedPageBreak/>
        <w:t>Da entrambi gli schieramenti politici si sono levate critiche ferocissime contro il provvedimento, a cui si sono aggiunti i Sindacati e le Associazioni di categoria.</w:t>
      </w:r>
    </w:p>
    <w:p w14:paraId="47DC2692" w14:textId="1A711713" w:rsidR="00931BC9" w:rsidRPr="00837C4E" w:rsidRDefault="002234A9" w:rsidP="002234A9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Ritengo che il</w:t>
      </w:r>
      <w:r w:rsidR="00931BC9" w:rsidRPr="00837C4E">
        <w:rPr>
          <w:i/>
          <w:iCs/>
          <w:sz w:val="28"/>
          <w:szCs w:val="28"/>
        </w:rPr>
        <w:t xml:space="preserve"> momento </w:t>
      </w:r>
      <w:r w:rsidR="00326CBE" w:rsidRPr="00837C4E">
        <w:rPr>
          <w:i/>
          <w:iCs/>
          <w:sz w:val="28"/>
          <w:szCs w:val="28"/>
        </w:rPr>
        <w:t>sia</w:t>
      </w:r>
      <w:r w:rsidR="00931BC9" w:rsidRPr="00837C4E">
        <w:rPr>
          <w:i/>
          <w:iCs/>
          <w:sz w:val="28"/>
          <w:szCs w:val="28"/>
        </w:rPr>
        <w:t xml:space="preserve"> a noi favorevole </w:t>
      </w:r>
      <w:r w:rsidR="00320746" w:rsidRPr="00837C4E">
        <w:rPr>
          <w:i/>
          <w:iCs/>
          <w:sz w:val="28"/>
          <w:szCs w:val="28"/>
        </w:rPr>
        <w:t>grazie a</w:t>
      </w:r>
      <w:r w:rsidR="00931BC9" w:rsidRPr="00837C4E">
        <w:rPr>
          <w:i/>
          <w:iCs/>
          <w:sz w:val="28"/>
          <w:szCs w:val="28"/>
        </w:rPr>
        <w:t>lle elezioni</w:t>
      </w:r>
      <w:r w:rsidR="00320746" w:rsidRPr="00837C4E">
        <w:rPr>
          <w:i/>
          <w:iCs/>
          <w:sz w:val="28"/>
          <w:szCs w:val="28"/>
        </w:rPr>
        <w:t xml:space="preserve"> molto vicine.</w:t>
      </w:r>
    </w:p>
    <w:p w14:paraId="7B229F1F" w14:textId="73780460" w:rsidR="00320746" w:rsidRPr="00837C4E" w:rsidRDefault="002234A9" w:rsidP="002234A9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C</w:t>
      </w:r>
      <w:r w:rsidR="00320746" w:rsidRPr="00837C4E">
        <w:rPr>
          <w:i/>
          <w:iCs/>
          <w:sz w:val="28"/>
          <w:szCs w:val="28"/>
        </w:rPr>
        <w:t xml:space="preserve">hiudo con un suggerimento che scaturisce dalla mia esperienza </w:t>
      </w:r>
      <w:r w:rsidR="00F30D33" w:rsidRPr="00837C4E">
        <w:rPr>
          <w:i/>
          <w:iCs/>
          <w:sz w:val="28"/>
          <w:szCs w:val="28"/>
        </w:rPr>
        <w:t xml:space="preserve">che mi rende capace </w:t>
      </w:r>
      <w:r w:rsidR="00320746" w:rsidRPr="00837C4E">
        <w:rPr>
          <w:i/>
          <w:iCs/>
          <w:sz w:val="28"/>
          <w:szCs w:val="28"/>
        </w:rPr>
        <w:t xml:space="preserve">di leggere i tempi: </w:t>
      </w:r>
      <w:r w:rsidR="00D127BA" w:rsidRPr="00837C4E">
        <w:rPr>
          <w:i/>
          <w:iCs/>
          <w:sz w:val="28"/>
          <w:szCs w:val="28"/>
        </w:rPr>
        <w:t>anche se sono più di vent’anni che si cerca di trovare formule per differenziare le carriere dei docenti, tutte rimaste inattuate, non illudetevi che questo possa durare ancora</w:t>
      </w:r>
      <w:r w:rsidR="00F30D33" w:rsidRPr="00837C4E">
        <w:rPr>
          <w:i/>
          <w:iCs/>
          <w:sz w:val="28"/>
          <w:szCs w:val="28"/>
        </w:rPr>
        <w:t>;</w:t>
      </w:r>
      <w:r w:rsidR="00D127BA" w:rsidRPr="00837C4E">
        <w:rPr>
          <w:i/>
          <w:iCs/>
          <w:sz w:val="28"/>
          <w:szCs w:val="28"/>
        </w:rPr>
        <w:t xml:space="preserve"> al contrario cominciate a pensare a forme di diversificazione che possano aggregare consensi per poterli poi proporre, al momento opportuno a chi avrà il potere di decidere al riguardo.</w:t>
      </w:r>
    </w:p>
    <w:p w14:paraId="7D082387" w14:textId="57D6CBE1" w:rsidR="00D127BA" w:rsidRPr="00837C4E" w:rsidRDefault="002234A9" w:rsidP="002234A9">
      <w:pPr>
        <w:spacing w:after="0"/>
        <w:jc w:val="both"/>
        <w:rPr>
          <w:i/>
          <w:iCs/>
          <w:sz w:val="28"/>
          <w:szCs w:val="28"/>
        </w:rPr>
      </w:pPr>
      <w:r w:rsidRPr="00837C4E">
        <w:rPr>
          <w:i/>
          <w:iCs/>
          <w:sz w:val="28"/>
          <w:szCs w:val="28"/>
        </w:rPr>
        <w:t>Ricordiamo</w:t>
      </w:r>
      <w:r w:rsidR="00D127BA" w:rsidRPr="00837C4E">
        <w:rPr>
          <w:i/>
          <w:iCs/>
          <w:sz w:val="28"/>
          <w:szCs w:val="28"/>
        </w:rPr>
        <w:t xml:space="preserve"> che questo potere glielo d</w:t>
      </w:r>
      <w:r w:rsidRPr="00837C4E">
        <w:rPr>
          <w:i/>
          <w:iCs/>
          <w:sz w:val="28"/>
          <w:szCs w:val="28"/>
        </w:rPr>
        <w:t>iamo</w:t>
      </w:r>
      <w:r w:rsidR="00D127BA" w:rsidRPr="00837C4E">
        <w:rPr>
          <w:i/>
          <w:iCs/>
          <w:sz w:val="28"/>
          <w:szCs w:val="28"/>
        </w:rPr>
        <w:t xml:space="preserve"> noi, con il nostro voto</w:t>
      </w:r>
      <w:r w:rsidR="0025271A" w:rsidRPr="00837C4E">
        <w:rPr>
          <w:i/>
          <w:iCs/>
          <w:sz w:val="28"/>
          <w:szCs w:val="28"/>
        </w:rPr>
        <w:t>!</w:t>
      </w:r>
    </w:p>
    <w:p w14:paraId="66585885" w14:textId="1794EE57" w:rsidR="00326CBE" w:rsidRPr="00837C4E" w:rsidRDefault="00326CBE" w:rsidP="002234A9">
      <w:pPr>
        <w:spacing w:after="0"/>
        <w:jc w:val="both"/>
        <w:rPr>
          <w:rFonts w:cstheme="minorHAnsi"/>
          <w:b/>
          <w:bCs/>
          <w:i/>
          <w:iCs/>
          <w:sz w:val="28"/>
          <w:szCs w:val="28"/>
        </w:rPr>
      </w:pPr>
      <w:r w:rsidRPr="00837C4E">
        <w:rPr>
          <w:rFonts w:cstheme="minorHAnsi"/>
          <w:b/>
          <w:bCs/>
          <w:color w:val="000000"/>
          <w:sz w:val="28"/>
          <w:szCs w:val="28"/>
        </w:rPr>
        <w:t xml:space="preserve">Prendendo spunto da quanto dice </w:t>
      </w:r>
      <w:r w:rsidR="009E756D" w:rsidRPr="00837C4E">
        <w:rPr>
          <w:rFonts w:cstheme="minorHAnsi"/>
          <w:b/>
          <w:bCs/>
          <w:color w:val="000000"/>
          <w:sz w:val="28"/>
          <w:szCs w:val="28"/>
        </w:rPr>
        <w:t>la Dott.ssa</w:t>
      </w:r>
      <w:r w:rsidRPr="00837C4E">
        <w:rPr>
          <w:rFonts w:cstheme="minorHAnsi"/>
          <w:b/>
          <w:bCs/>
          <w:color w:val="000000"/>
          <w:sz w:val="28"/>
          <w:szCs w:val="28"/>
        </w:rPr>
        <w:t xml:space="preserve"> Stellacci è opportuno che noi UCIIM cominciamo a riflettere e progettare un</w:t>
      </w:r>
      <w:r w:rsidR="00311470" w:rsidRPr="00837C4E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236FA0" w:rsidRPr="00236FA0">
        <w:rPr>
          <w:rFonts w:cstheme="minorHAnsi"/>
          <w:b/>
          <w:bCs/>
          <w:color w:val="000000"/>
          <w:sz w:val="28"/>
          <w:szCs w:val="28"/>
        </w:rPr>
        <w:t xml:space="preserve">accettabile e </w:t>
      </w:r>
      <w:r w:rsidR="00236FA0" w:rsidRPr="00236FA0">
        <w:rPr>
          <w:rFonts w:cstheme="minorHAnsi"/>
          <w:b/>
          <w:bCs/>
          <w:color w:val="000000"/>
          <w:sz w:val="28"/>
          <w:szCs w:val="28"/>
        </w:rPr>
        <w:t>condivisibile percorso</w:t>
      </w:r>
      <w:r w:rsidR="00311470" w:rsidRPr="00837C4E">
        <w:rPr>
          <w:rFonts w:cstheme="minorHAnsi"/>
          <w:b/>
          <w:bCs/>
          <w:color w:val="000000"/>
          <w:sz w:val="28"/>
          <w:szCs w:val="28"/>
        </w:rPr>
        <w:t xml:space="preserve"> di</w:t>
      </w:r>
      <w:r w:rsidRPr="00837C4E">
        <w:rPr>
          <w:rFonts w:cstheme="minorHAnsi"/>
          <w:b/>
          <w:bCs/>
          <w:color w:val="000000"/>
          <w:sz w:val="28"/>
          <w:szCs w:val="28"/>
        </w:rPr>
        <w:t xml:space="preserve"> carriera </w:t>
      </w:r>
      <w:r w:rsidR="00311470" w:rsidRPr="00837C4E">
        <w:rPr>
          <w:rFonts w:cstheme="minorHAnsi"/>
          <w:b/>
          <w:bCs/>
          <w:color w:val="000000"/>
          <w:sz w:val="28"/>
          <w:szCs w:val="28"/>
        </w:rPr>
        <w:t xml:space="preserve">per i </w:t>
      </w:r>
      <w:r w:rsidRPr="00837C4E">
        <w:rPr>
          <w:rFonts w:cstheme="minorHAnsi"/>
          <w:b/>
          <w:bCs/>
          <w:color w:val="000000"/>
          <w:sz w:val="28"/>
          <w:szCs w:val="28"/>
        </w:rPr>
        <w:t xml:space="preserve">docenti. </w:t>
      </w:r>
    </w:p>
    <w:p w14:paraId="1E07536C" w14:textId="77777777" w:rsidR="00AF1332" w:rsidRPr="00ED6380" w:rsidRDefault="00AF1332">
      <w:pPr>
        <w:rPr>
          <w:sz w:val="28"/>
          <w:szCs w:val="28"/>
        </w:rPr>
      </w:pPr>
    </w:p>
    <w:sectPr w:rsidR="00AF1332" w:rsidRPr="00ED6380" w:rsidSect="009E756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80"/>
    <w:rsid w:val="00082637"/>
    <w:rsid w:val="001437B7"/>
    <w:rsid w:val="00191F09"/>
    <w:rsid w:val="002234A9"/>
    <w:rsid w:val="00225810"/>
    <w:rsid w:val="00236FA0"/>
    <w:rsid w:val="0025271A"/>
    <w:rsid w:val="00311470"/>
    <w:rsid w:val="00320746"/>
    <w:rsid w:val="00326CBE"/>
    <w:rsid w:val="00375585"/>
    <w:rsid w:val="005264D4"/>
    <w:rsid w:val="00565786"/>
    <w:rsid w:val="00585641"/>
    <w:rsid w:val="005D1D65"/>
    <w:rsid w:val="006602AF"/>
    <w:rsid w:val="00837C4E"/>
    <w:rsid w:val="00840728"/>
    <w:rsid w:val="008B7A92"/>
    <w:rsid w:val="00931BC9"/>
    <w:rsid w:val="00964D69"/>
    <w:rsid w:val="009E756D"/>
    <w:rsid w:val="00A00112"/>
    <w:rsid w:val="00AF1332"/>
    <w:rsid w:val="00B17FC4"/>
    <w:rsid w:val="00C32B0E"/>
    <w:rsid w:val="00D127BA"/>
    <w:rsid w:val="00E423DC"/>
    <w:rsid w:val="00E663BC"/>
    <w:rsid w:val="00E94548"/>
    <w:rsid w:val="00ED6380"/>
    <w:rsid w:val="00F30D33"/>
    <w:rsid w:val="00F87C3B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B368"/>
  <w15:chartTrackingRefBased/>
  <w15:docId w15:val="{E5DE5B0F-F119-4CC9-8096-98A1B4B2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</dc:creator>
  <cp:keywords/>
  <dc:description/>
  <cp:lastModifiedBy>Rosalba Candela</cp:lastModifiedBy>
  <cp:revision>10</cp:revision>
  <cp:lastPrinted>2022-08-10T15:50:00Z</cp:lastPrinted>
  <dcterms:created xsi:type="dcterms:W3CDTF">2022-08-10T14:20:00Z</dcterms:created>
  <dcterms:modified xsi:type="dcterms:W3CDTF">2022-08-10T19:41:00Z</dcterms:modified>
</cp:coreProperties>
</file>